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505" w:rsidRPr="008E7D38" w:rsidRDefault="00DB2505" w:rsidP="00DB2505">
      <w:pPr>
        <w:spacing w:after="0" w:line="240" w:lineRule="atLeast"/>
        <w:jc w:val="right"/>
        <w:rPr>
          <w:rFonts w:ascii="Times New Roman" w:hAnsi="Times New Roman"/>
          <w:sz w:val="24"/>
          <w:szCs w:val="24"/>
        </w:rPr>
      </w:pPr>
      <w:r>
        <w:rPr>
          <w:rFonts w:ascii="Times New Roman" w:hAnsi="Times New Roman"/>
          <w:sz w:val="24"/>
          <w:szCs w:val="24"/>
        </w:rPr>
        <w:t>При</w:t>
      </w:r>
      <w:r w:rsidRPr="008E7D38">
        <w:rPr>
          <w:rFonts w:ascii="Times New Roman" w:hAnsi="Times New Roman"/>
          <w:sz w:val="24"/>
          <w:szCs w:val="24"/>
        </w:rPr>
        <w:t xml:space="preserve">ложение </w:t>
      </w:r>
      <w:r>
        <w:rPr>
          <w:rFonts w:ascii="Times New Roman" w:hAnsi="Times New Roman"/>
          <w:sz w:val="24"/>
          <w:szCs w:val="24"/>
        </w:rPr>
        <w:t>3</w:t>
      </w:r>
      <w:r w:rsidRPr="008E7D38">
        <w:rPr>
          <w:rFonts w:ascii="Times New Roman" w:hAnsi="Times New Roman"/>
          <w:sz w:val="24"/>
          <w:szCs w:val="24"/>
        </w:rPr>
        <w:t xml:space="preserve"> к решению </w:t>
      </w:r>
    </w:p>
    <w:p w:rsidR="00DB2505" w:rsidRPr="008E7D38" w:rsidRDefault="00DB2505" w:rsidP="00DB2505">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DB2505" w:rsidRDefault="00DB2505" w:rsidP="00DB2505">
      <w:pPr>
        <w:spacing w:after="0" w:line="240" w:lineRule="atLeast"/>
        <w:jc w:val="right"/>
        <w:rPr>
          <w:rFonts w:ascii="Times New Roman" w:hAnsi="Times New Roman"/>
          <w:sz w:val="24"/>
          <w:szCs w:val="24"/>
        </w:rPr>
      </w:pPr>
      <w:r>
        <w:rPr>
          <w:rFonts w:ascii="Times New Roman" w:hAnsi="Times New Roman"/>
          <w:sz w:val="24"/>
          <w:szCs w:val="24"/>
        </w:rPr>
        <w:t>от 17.10.2018 № 452</w:t>
      </w:r>
    </w:p>
    <w:p w:rsidR="00DB2505" w:rsidRDefault="00DB2505" w:rsidP="00DB2505">
      <w:pPr>
        <w:spacing w:after="0" w:line="240" w:lineRule="atLeast"/>
        <w:jc w:val="right"/>
        <w:rPr>
          <w:rFonts w:ascii="Times New Roman" w:hAnsi="Times New Roman"/>
          <w:sz w:val="16"/>
          <w:szCs w:val="16"/>
        </w:rPr>
      </w:pPr>
    </w:p>
    <w:p w:rsidR="00DB2505" w:rsidRDefault="00DB2505" w:rsidP="00DB2505">
      <w:pPr>
        <w:spacing w:after="0" w:line="240" w:lineRule="atLeast"/>
        <w:jc w:val="center"/>
        <w:rPr>
          <w:rFonts w:ascii="Times New Roman" w:hAnsi="Times New Roman"/>
          <w:sz w:val="24"/>
          <w:szCs w:val="24"/>
        </w:rPr>
      </w:pPr>
      <w:r w:rsidRPr="003D5C12">
        <w:rPr>
          <w:rFonts w:ascii="Times New Roman" w:hAnsi="Times New Roman"/>
          <w:sz w:val="24"/>
          <w:szCs w:val="24"/>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r w:rsidR="003C4058">
        <w:rPr>
          <w:rFonts w:ascii="Times New Roman" w:hAnsi="Times New Roman"/>
          <w:sz w:val="24"/>
          <w:szCs w:val="24"/>
        </w:rPr>
        <w:t xml:space="preserve"> </w:t>
      </w:r>
    </w:p>
    <w:tbl>
      <w:tblPr>
        <w:tblW w:w="9840" w:type="dxa"/>
        <w:tblInd w:w="93" w:type="dxa"/>
        <w:tblLook w:val="04A0"/>
      </w:tblPr>
      <w:tblGrid>
        <w:gridCol w:w="6640"/>
        <w:gridCol w:w="1052"/>
        <w:gridCol w:w="456"/>
        <w:gridCol w:w="1800"/>
      </w:tblGrid>
      <w:tr w:rsidR="00DB2505" w:rsidRPr="00643558" w:rsidTr="00485328">
        <w:trPr>
          <w:trHeight w:val="225"/>
        </w:trPr>
        <w:tc>
          <w:tcPr>
            <w:tcW w:w="6640" w:type="dxa"/>
            <w:tcBorders>
              <w:top w:val="nil"/>
              <w:left w:val="nil"/>
              <w:bottom w:val="nil"/>
              <w:right w:val="nil"/>
            </w:tcBorders>
            <w:shd w:val="clear" w:color="auto" w:fill="auto"/>
            <w:noWrap/>
            <w:vAlign w:val="bottom"/>
            <w:hideMark/>
          </w:tcPr>
          <w:p w:rsidR="00DB2505" w:rsidRPr="00643558" w:rsidRDefault="00DB2505" w:rsidP="00485328">
            <w:pPr>
              <w:spacing w:after="0" w:line="240" w:lineRule="auto"/>
              <w:rPr>
                <w:rFonts w:ascii="Times New Roman" w:hAnsi="Times New Roman"/>
                <w:sz w:val="16"/>
                <w:szCs w:val="16"/>
                <w:lang w:eastAsia="ru-RU"/>
              </w:rPr>
            </w:pPr>
          </w:p>
        </w:tc>
        <w:tc>
          <w:tcPr>
            <w:tcW w:w="1020" w:type="dxa"/>
            <w:tcBorders>
              <w:top w:val="nil"/>
              <w:left w:val="nil"/>
              <w:bottom w:val="nil"/>
              <w:right w:val="nil"/>
            </w:tcBorders>
            <w:shd w:val="clear" w:color="auto" w:fill="auto"/>
            <w:noWrap/>
            <w:vAlign w:val="bottom"/>
            <w:hideMark/>
          </w:tcPr>
          <w:p w:rsidR="00DB2505" w:rsidRPr="00643558" w:rsidRDefault="00DB2505" w:rsidP="00485328">
            <w:pPr>
              <w:spacing w:after="0" w:line="240" w:lineRule="auto"/>
              <w:rPr>
                <w:rFonts w:ascii="Times New Roman" w:hAnsi="Times New Roman"/>
                <w:sz w:val="16"/>
                <w:szCs w:val="16"/>
                <w:lang w:eastAsia="ru-RU"/>
              </w:rPr>
            </w:pPr>
          </w:p>
        </w:tc>
        <w:tc>
          <w:tcPr>
            <w:tcW w:w="380" w:type="dxa"/>
            <w:tcBorders>
              <w:top w:val="nil"/>
              <w:left w:val="nil"/>
              <w:bottom w:val="nil"/>
              <w:right w:val="nil"/>
            </w:tcBorders>
            <w:shd w:val="clear" w:color="auto" w:fill="auto"/>
            <w:noWrap/>
            <w:vAlign w:val="bottom"/>
            <w:hideMark/>
          </w:tcPr>
          <w:p w:rsidR="00DB2505" w:rsidRPr="00643558" w:rsidRDefault="00DB2505" w:rsidP="00485328">
            <w:pPr>
              <w:spacing w:after="0" w:line="240" w:lineRule="auto"/>
              <w:rPr>
                <w:rFonts w:ascii="Times New Roman" w:hAnsi="Times New Roman"/>
                <w:sz w:val="20"/>
                <w:szCs w:val="20"/>
                <w:lang w:eastAsia="ru-RU"/>
              </w:rPr>
            </w:pPr>
          </w:p>
        </w:tc>
        <w:tc>
          <w:tcPr>
            <w:tcW w:w="1800" w:type="dxa"/>
            <w:tcBorders>
              <w:top w:val="nil"/>
              <w:left w:val="nil"/>
              <w:bottom w:val="single" w:sz="4" w:space="0" w:color="auto"/>
            </w:tcBorders>
            <w:shd w:val="clear" w:color="auto" w:fill="auto"/>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(в рублях)</w:t>
            </w:r>
          </w:p>
        </w:tc>
      </w:tr>
      <w:tr w:rsidR="00DB2505" w:rsidRPr="00643558" w:rsidTr="00485328">
        <w:trPr>
          <w:trHeight w:val="210"/>
        </w:trPr>
        <w:tc>
          <w:tcPr>
            <w:tcW w:w="6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Наименование</w:t>
            </w:r>
          </w:p>
        </w:tc>
        <w:tc>
          <w:tcPr>
            <w:tcW w:w="1020" w:type="dxa"/>
            <w:vMerge w:val="restart"/>
            <w:tcBorders>
              <w:top w:val="single" w:sz="4" w:space="0" w:color="auto"/>
              <w:left w:val="nil"/>
              <w:bottom w:val="single" w:sz="4" w:space="0" w:color="auto"/>
              <w:right w:val="single" w:sz="4" w:space="0" w:color="auto"/>
            </w:tcBorders>
            <w:shd w:val="clear" w:color="auto" w:fill="auto"/>
            <w:vAlign w:val="center"/>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ЦСР</w:t>
            </w:r>
          </w:p>
        </w:tc>
        <w:tc>
          <w:tcPr>
            <w:tcW w:w="380" w:type="dxa"/>
            <w:vMerge w:val="restart"/>
            <w:tcBorders>
              <w:top w:val="single" w:sz="4" w:space="0" w:color="auto"/>
              <w:left w:val="nil"/>
              <w:bottom w:val="single" w:sz="4" w:space="0" w:color="auto"/>
              <w:right w:val="single" w:sz="4" w:space="0" w:color="auto"/>
            </w:tcBorders>
            <w:shd w:val="clear" w:color="auto" w:fill="auto"/>
            <w:vAlign w:val="center"/>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ВР</w:t>
            </w:r>
          </w:p>
        </w:tc>
        <w:tc>
          <w:tcPr>
            <w:tcW w:w="1800" w:type="dxa"/>
            <w:vMerge w:val="restart"/>
            <w:tcBorders>
              <w:top w:val="single" w:sz="4" w:space="0" w:color="auto"/>
              <w:left w:val="nil"/>
              <w:bottom w:val="single" w:sz="4" w:space="0" w:color="auto"/>
              <w:right w:val="single" w:sz="4" w:space="0" w:color="auto"/>
            </w:tcBorders>
            <w:shd w:val="clear" w:color="auto" w:fill="auto"/>
            <w:vAlign w:val="center"/>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Сумма на  год</w:t>
            </w:r>
          </w:p>
        </w:tc>
      </w:tr>
      <w:tr w:rsidR="00DB2505" w:rsidRPr="00643558" w:rsidTr="00485328">
        <w:trPr>
          <w:trHeight w:val="195"/>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102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38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180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r>
      <w:tr w:rsidR="00DB2505" w:rsidRPr="00643558" w:rsidTr="00485328">
        <w:trPr>
          <w:trHeight w:val="184"/>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102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38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c>
          <w:tcPr>
            <w:tcW w:w="1800" w:type="dxa"/>
            <w:vMerge/>
            <w:tcBorders>
              <w:top w:val="single" w:sz="4" w:space="0" w:color="auto"/>
              <w:left w:val="nil"/>
              <w:bottom w:val="single" w:sz="4" w:space="0" w:color="auto"/>
              <w:right w:val="single" w:sz="4" w:space="0" w:color="auto"/>
            </w:tcBorders>
            <w:vAlign w:val="center"/>
            <w:hideMark/>
          </w:tcPr>
          <w:p w:rsidR="00DB2505" w:rsidRPr="00643558" w:rsidRDefault="00DB2505" w:rsidP="00485328">
            <w:pPr>
              <w:spacing w:after="0" w:line="240" w:lineRule="auto"/>
              <w:rPr>
                <w:rFonts w:ascii="Times New Roman" w:hAnsi="Times New Roman"/>
                <w:sz w:val="16"/>
                <w:szCs w:val="16"/>
                <w:lang w:eastAsia="ru-RU"/>
              </w:rPr>
            </w:pPr>
          </w:p>
        </w:tc>
      </w:tr>
      <w:tr w:rsidR="00DB2505" w:rsidRPr="00643558" w:rsidTr="00485328">
        <w:trPr>
          <w:trHeight w:val="25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1</w:t>
            </w:r>
          </w:p>
        </w:tc>
        <w:tc>
          <w:tcPr>
            <w:tcW w:w="102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3</w:t>
            </w:r>
          </w:p>
        </w:tc>
        <w:tc>
          <w:tcPr>
            <w:tcW w:w="180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4</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331 667 947,82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на пенсионное обеспечение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320 917 447,82</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320 917 447,82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143 678 845,99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127 056 372,66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127 056 372,66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1 710 400,00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1 705 400,00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Глава (высшее должностное лицо) муниципального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147 740 139,44</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147 307 597,27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147 307 597,27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Председатель Думы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Депутаты Думы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3 272 725,39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2 014 000,00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2 014 000,00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689 525,39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689 525,39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569 200,00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569 200,00</w:t>
            </w:r>
          </w:p>
        </w:tc>
      </w:tr>
      <w:tr w:rsidR="00DB2505" w:rsidRPr="00643558" w:rsidTr="00485328">
        <w:trPr>
          <w:trHeight w:val="6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5 889 100,00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1 617 100,00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8 772 000,00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609 800,00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2 072 867 802,36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1 707 051 006,80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6 263 070,61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6 263 070,61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1 914 680,00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25 053 813,94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25 053 813,94</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8 854 820,60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8 854 820,60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1 675 734 122,25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398 164 281,10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83 518 333,42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83 518 333,42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144 375 428,73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144 375 428,73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138 270 997,33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128 056 234,26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10 214 763,07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31 962 814,00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31 962 814,00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2 018 329,43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1 432 425,43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1 432 425,43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585 904,00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564 724,00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21 180,00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15 417 600,00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12 472 900,00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46 146 000,00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19 579 000,00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1 380 801,00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1 380 801,00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196 199,00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168 622,00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297 960 611,00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126 986 521,00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868 276 171,72</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11 215 910,00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8 346 804,00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8 346 804,00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2 869 106,00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2 777 430,00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91 676,00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859 519,00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3 546 185,87</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3 546 185,87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провед. независ. экспертизы деят-ти 15 общеобраз. учрежд.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ГИА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2 396 110,00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1 811 490,00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1 811 490,00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проведение единого государственного экзамена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71 016,00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71 016,00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629 858,13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629 858,13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147 636,13</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71 894,13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71 894,13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оказание государственной поддержки системы дополнительного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32 692 694,60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10 525 460,00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6 649 400,00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4 129 440,00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3 990 071,00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139 369,00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738 822,22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103 236,00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87 751,00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15 485,00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17 174 673,10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2 030 673,10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891 991,80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814 564,80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2 163 500,00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1 446 571,59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1 380 414,39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66 157,20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1 008 183,09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901 588,00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114 192,00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подпрограммы "Управленческие и педагогические кадры"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311 880 985,87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17 094 294,85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9 524 553,00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7 028 591,02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6 303 591,02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4 368 336,07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4 368 336,07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1 935 254,95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1 923 878,95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11 376,00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287 758 100,00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субсидии на приобретение объектов общего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16 058 888,00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16 058 888,00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777 788,00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471 496,00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471 496,00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«Молодежь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"Работа с детьми и молодежью"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15 227 153,79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Реализация мероприятий по работе с детьми  и молодежью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субчидий некомерческим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339 319 324,17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93 509 151,20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77 413 392,49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39 627 075,03</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отрасли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15 716 858,71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233 912 228,97</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165 868 661,28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106 686 115,63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1 793 000,00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1 793 000,00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"Реализация плана мероприятий "95-летие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3 118 600,00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211 930,00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211 930,00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1 906 670,00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514 829,00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8 779 344,00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7 932 730,00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Прочие мероприятия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242 623 380,11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84 295 740,00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3 895 740,00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1 941 310,00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151 442 240,11</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148 442 240,11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106 415 798,45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19 330 081,66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1 110 450,00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268 800,00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316 000,00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10 043 732,00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1 771 568,00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6 318 710,00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1 412 500,00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22 368,00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16 632,00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638 068,00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112 532,00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6 885 400,00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6 885 400,00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312 000,00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1 808 600,00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"Оценка земельных участков"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оценки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земельных участков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69 366 300,00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"Поддержка малых форм хозяйствования"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малых форм хозяйствования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"Развитие системы заготовки и переработки дикоросов"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B2505" w:rsidRPr="00643558" w:rsidTr="00485328">
        <w:trPr>
          <w:trHeight w:val="148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системы заготовки и переработки дикоросов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537 550,56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2 071 300,00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169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Муниципальная программа «Обеспечение доступным и комфортным жильем жителей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367 988 805,20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339 815 584,00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339 815 584,00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758 199,59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245 901,59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512 298,00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мероприятий "Стимулирование застройщиков"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28 138 521,20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молодых семей"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 обеспечению жильем молодых семей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688 993 988,16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544 504 708,33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188 890 000,00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18 890 000,00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142 550 320,98</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142 550 320,98</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формирование современной городской среды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115 926 910,86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22 289 100,00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22 289 100,00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42 959 000,00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25 775 400,00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r>
      <w:tr w:rsidR="00DB2505" w:rsidRPr="00643558" w:rsidTr="00485328">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17 183 600,00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9 040 410,86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9 040 410,86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19 194 700,00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19 194 700,00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634 600,00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281 900,00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281 900,00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2 047 910,00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1 739 400,00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161 200,00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153 450,00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995 400,00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105 310,00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Пресечение террористических актов и минимизация их последствий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Мероприятия по профилактике терроризма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95 310,00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203 200,00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пожарной безопасности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пропаганды и обучения населения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47 284 945,00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занятости населения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по содействию трудоустройству граждан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9 099 807,00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1 784 694,23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1 784 694,23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1 445 844,00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171 844,00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1 274 000,00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38 185 138,00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38 185 138,00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5 858 052,00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5 523 452,00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4 823 452,00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321 715 624,01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"Дорожное хозяйство"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237 845 134,01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18 620 953,32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подъездной автомобильной дороги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строительства подъездной автомобильной дороги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7 805 326,32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219 098 194,69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Ремонт и содержание автомобильных дорог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153 672 800,00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ремонт автомобильных дорог общего пользования местного значения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34 835 323,20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3 454 827,92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внутрипоселковых дорог и искуственных сооружений на них</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"Автомобильный, воздушный и водный транспорт"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автомобильного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воздушного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водного транспорта </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"Комплексное развитие транспортной инфраструктуры"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"Разработка документов стратегического планирования"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33 011 900,00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32 777 100,00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32 777 100,00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органами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4 045 566,00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3 491 266,00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3 491 266,00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муниципальным долгом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"Обслуживание муниципального долга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(муниципального) долга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муниципального долга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274 628 500,00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Дотация на поддержку мер по обеспечению сбалансированности бюджетов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17 513 005,17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социальной политики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17 113 005,17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1 335 437,50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1 335 437,50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1 335 437,50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1 335 437,50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40 765 136,40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24 344 903,81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24 344 903,81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24 084 903,81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23 210 074,41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23 210 074,41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874 829,40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214 129,40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660 700,00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"Организационно-техническое и финансовое обеспечение Комитета"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16 420 232,59</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16 420 232,59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612 586,00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392 186,00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392 186,00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6 364 208,62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6 364 208,62</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576 997,62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466 666,62</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466 666,62</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малого и среднего предпринимательства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3 735 600,00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малого и среднего предпринимательства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196 611,00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162 028 400,00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 территорий общего пользования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162 028 400,00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благоустройству общественных территорий поселений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70 280 000,00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31 748 400,00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104 748 000,00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опеке и попечительству"</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деятельности по опеке и попечительству</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DB2505" w:rsidRPr="00643558" w:rsidTr="00485328">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46 790 450,29</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14 518 607,50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r>
      <w:tr w:rsidR="00DB2505" w:rsidRPr="00643558" w:rsidTr="00485328">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ХМАО-Югры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466 050,00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466 050,00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466 050,00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фонды муниципального образования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870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12 244 091,61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переданных полномочий городского поселения Междуреченский</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4090000000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18 301 881,18</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Уличное освещение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Озеленение</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и содержание мест захоронения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1 375 536,00</w:t>
            </w:r>
          </w:p>
        </w:tc>
      </w:tr>
      <w:tr w:rsidR="00DB2505" w:rsidRPr="00643558" w:rsidTr="00485328">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по благоустройству поселения</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B2505" w:rsidRPr="00643558" w:rsidTr="00485328">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380" w:type="dxa"/>
            <w:tcBorders>
              <w:top w:val="nil"/>
              <w:left w:val="single" w:sz="4" w:space="0" w:color="auto"/>
              <w:bottom w:val="single" w:sz="4" w:space="0" w:color="auto"/>
              <w:right w:val="nil"/>
            </w:tcBorders>
            <w:shd w:val="clear" w:color="000000" w:fill="FFFFFF"/>
            <w:noWrap/>
            <w:vAlign w:val="bottom"/>
            <w:hideMark/>
          </w:tcPr>
          <w:p w:rsidR="00DB2505" w:rsidRPr="00643558" w:rsidRDefault="00DB2505"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800" w:type="dxa"/>
            <w:tcBorders>
              <w:top w:val="nil"/>
              <w:left w:val="single" w:sz="4" w:space="0" w:color="auto"/>
              <w:bottom w:val="single" w:sz="4" w:space="0" w:color="auto"/>
              <w:right w:val="single" w:sz="4" w:space="0" w:color="auto"/>
            </w:tcBorders>
            <w:shd w:val="clear" w:color="000000" w:fill="FFFFFF"/>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8 115 015,43</w:t>
            </w:r>
          </w:p>
        </w:tc>
      </w:tr>
      <w:tr w:rsidR="00DB2505" w:rsidRPr="00643558" w:rsidTr="00485328">
        <w:trPr>
          <w:trHeight w:val="22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Итого</w:t>
            </w:r>
          </w:p>
        </w:tc>
        <w:tc>
          <w:tcPr>
            <w:tcW w:w="102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1800" w:type="dxa"/>
            <w:tcBorders>
              <w:top w:val="nil"/>
              <w:left w:val="nil"/>
              <w:bottom w:val="single" w:sz="4" w:space="0" w:color="auto"/>
              <w:right w:val="single" w:sz="4" w:space="0" w:color="auto"/>
            </w:tcBorders>
            <w:shd w:val="clear" w:color="auto" w:fill="auto"/>
            <w:noWrap/>
            <w:vAlign w:val="bottom"/>
            <w:hideMark/>
          </w:tcPr>
          <w:p w:rsidR="00DB2505" w:rsidRPr="00643558" w:rsidRDefault="00DB2505"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5 200 343 916,65</w:t>
            </w:r>
          </w:p>
        </w:tc>
      </w:tr>
    </w:tbl>
    <w:p w:rsidR="00DB2505" w:rsidRDefault="00DB2505" w:rsidP="00DB2505">
      <w:pPr>
        <w:spacing w:after="0" w:line="240" w:lineRule="atLeast"/>
        <w:jc w:val="center"/>
        <w:rPr>
          <w:rFonts w:ascii="Times New Roman" w:hAnsi="Times New Roman"/>
          <w:sz w:val="24"/>
          <w:szCs w:val="24"/>
        </w:rPr>
      </w:pPr>
    </w:p>
    <w:p w:rsidR="00DB2505" w:rsidRDefault="00DB2505" w:rsidP="00DB2505">
      <w:pPr>
        <w:spacing w:after="0" w:line="240" w:lineRule="atLeast"/>
        <w:jc w:val="center"/>
        <w:rPr>
          <w:rFonts w:ascii="Times New Roman" w:hAnsi="Times New Roman"/>
          <w:sz w:val="24"/>
          <w:szCs w:val="24"/>
        </w:rPr>
      </w:pPr>
    </w:p>
    <w:p w:rsidR="00AD09C1" w:rsidRDefault="00AD09C1"/>
    <w:sectPr w:rsidR="00AD09C1" w:rsidSect="00DB2505">
      <w:pgSz w:w="11906" w:h="16838"/>
      <w:pgMar w:top="1134" w:right="851" w:bottom="851"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DB2505"/>
    <w:rsid w:val="003C4058"/>
    <w:rsid w:val="00AD09C1"/>
    <w:rsid w:val="00CF7D1E"/>
    <w:rsid w:val="00DB25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505"/>
    <w:rPr>
      <w:rFonts w:ascii="Calibri" w:eastAsia="Times New Roman" w:hAnsi="Calibri" w:cs="Times New Roman"/>
    </w:rPr>
  </w:style>
  <w:style w:type="paragraph" w:styleId="1">
    <w:name w:val="heading 1"/>
    <w:basedOn w:val="a"/>
    <w:next w:val="a"/>
    <w:link w:val="10"/>
    <w:uiPriority w:val="9"/>
    <w:qFormat/>
    <w:rsid w:val="00DB2505"/>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DB2505"/>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DB2505"/>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2505"/>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B2505"/>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DB2505"/>
    <w:rPr>
      <w:rFonts w:ascii="Cambria" w:eastAsia="Times New Roman" w:hAnsi="Cambria" w:cs="Times New Roman"/>
      <w:b/>
      <w:bCs/>
      <w:color w:val="4F81BD"/>
      <w:sz w:val="20"/>
      <w:szCs w:val="20"/>
    </w:rPr>
  </w:style>
  <w:style w:type="paragraph" w:styleId="a3">
    <w:name w:val="No Spacing"/>
    <w:uiPriority w:val="1"/>
    <w:qFormat/>
    <w:rsid w:val="00DB2505"/>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DB2505"/>
    <w:rPr>
      <w:rFonts w:cs="Times New Roman"/>
      <w:color w:val="0000FF"/>
      <w:u w:val="single"/>
    </w:rPr>
  </w:style>
  <w:style w:type="paragraph" w:customStyle="1" w:styleId="ConsTitle">
    <w:name w:val="ConsTitle"/>
    <w:rsid w:val="00DB2505"/>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DB2505"/>
    <w:rPr>
      <w:b/>
      <w:color w:val="26282F"/>
    </w:rPr>
  </w:style>
  <w:style w:type="paragraph" w:styleId="a6">
    <w:name w:val="Normal (Web)"/>
    <w:basedOn w:val="a"/>
    <w:uiPriority w:val="99"/>
    <w:rsid w:val="00DB2505"/>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DB2505"/>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DB2505"/>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DB2505"/>
    <w:rPr>
      <w:rFonts w:ascii="Tahoma" w:eastAsia="Times New Roman" w:hAnsi="Tahoma" w:cs="Times New Roman"/>
      <w:sz w:val="16"/>
      <w:szCs w:val="16"/>
    </w:rPr>
  </w:style>
  <w:style w:type="paragraph" w:styleId="aa">
    <w:name w:val="List Paragraph"/>
    <w:basedOn w:val="a"/>
    <w:uiPriority w:val="34"/>
    <w:qFormat/>
    <w:rsid w:val="00DB2505"/>
    <w:pPr>
      <w:spacing w:after="0" w:line="240" w:lineRule="auto"/>
      <w:ind w:left="720"/>
      <w:contextualSpacing/>
    </w:pPr>
    <w:rPr>
      <w:rFonts w:ascii="Times New Roman" w:hAnsi="Times New Roman"/>
      <w:sz w:val="24"/>
      <w:szCs w:val="24"/>
      <w:lang w:eastAsia="ru-RU"/>
    </w:rPr>
  </w:style>
  <w:style w:type="character" w:customStyle="1" w:styleId="match">
    <w:name w:val="match"/>
    <w:rsid w:val="00DB2505"/>
    <w:rPr>
      <w:rFonts w:cs="Times New Roman"/>
    </w:rPr>
  </w:style>
  <w:style w:type="paragraph" w:customStyle="1" w:styleId="formattext">
    <w:name w:val="formattext"/>
    <w:basedOn w:val="a"/>
    <w:rsid w:val="00DB2505"/>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DB2505"/>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DB2505"/>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DB2505"/>
    <w:pPr>
      <w:spacing w:after="120"/>
    </w:pPr>
    <w:rPr>
      <w:sz w:val="20"/>
      <w:szCs w:val="20"/>
    </w:rPr>
  </w:style>
  <w:style w:type="character" w:customStyle="1" w:styleId="ae">
    <w:name w:val="Основной текст Знак"/>
    <w:basedOn w:val="a0"/>
    <w:link w:val="ad"/>
    <w:uiPriority w:val="99"/>
    <w:semiHidden/>
    <w:rsid w:val="00DB2505"/>
    <w:rPr>
      <w:rFonts w:ascii="Calibri" w:eastAsia="Times New Roman" w:hAnsi="Calibri" w:cs="Times New Roman"/>
      <w:sz w:val="20"/>
      <w:szCs w:val="20"/>
    </w:rPr>
  </w:style>
  <w:style w:type="paragraph" w:customStyle="1" w:styleId="ConsNonformat">
    <w:name w:val="ConsNonformat"/>
    <w:rsid w:val="00DB25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DB2505"/>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DB2505"/>
    <w:rPr>
      <w:rFonts w:ascii="Times New Roman" w:eastAsia="Times New Roman" w:hAnsi="Times New Roman" w:cs="Times New Roman"/>
      <w:sz w:val="24"/>
      <w:szCs w:val="24"/>
      <w:lang w:eastAsia="ru-RU"/>
    </w:rPr>
  </w:style>
  <w:style w:type="paragraph" w:customStyle="1" w:styleId="ConsPlusNormal">
    <w:name w:val="ConsPlusNormal"/>
    <w:rsid w:val="00DB2505"/>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DB2505"/>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DB2505"/>
    <w:pPr>
      <w:tabs>
        <w:tab w:val="center" w:pos="4677"/>
        <w:tab w:val="right" w:pos="9355"/>
      </w:tabs>
      <w:spacing w:after="0" w:line="240" w:lineRule="auto"/>
    </w:pPr>
    <w:rPr>
      <w:sz w:val="20"/>
      <w:szCs w:val="20"/>
    </w:rPr>
  </w:style>
  <w:style w:type="character" w:customStyle="1" w:styleId="af3">
    <w:name w:val="Нижний колонтитул Знак"/>
    <w:basedOn w:val="a0"/>
    <w:link w:val="af2"/>
    <w:uiPriority w:val="99"/>
    <w:semiHidden/>
    <w:rsid w:val="00DB2505"/>
    <w:rPr>
      <w:rFonts w:ascii="Calibri" w:eastAsia="Times New Roman" w:hAnsi="Calibri" w:cs="Times New Roman"/>
      <w:sz w:val="20"/>
      <w:szCs w:val="20"/>
    </w:rPr>
  </w:style>
  <w:style w:type="paragraph" w:customStyle="1" w:styleId="af4">
    <w:name w:val="Статья"/>
    <w:basedOn w:val="a"/>
    <w:rsid w:val="00DB2505"/>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DB2505"/>
    <w:rPr>
      <w:sz w:val="25"/>
      <w:shd w:val="clear" w:color="auto" w:fill="FFFFFF"/>
    </w:rPr>
  </w:style>
  <w:style w:type="paragraph" w:customStyle="1" w:styleId="11">
    <w:name w:val="Основной текст1"/>
    <w:basedOn w:val="a"/>
    <w:link w:val="af5"/>
    <w:rsid w:val="00DB2505"/>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DB2505"/>
    <w:rPr>
      <w:rFonts w:cs="Times New Roman"/>
      <w:color w:val="800080"/>
      <w:u w:val="single"/>
    </w:rPr>
  </w:style>
  <w:style w:type="paragraph" w:customStyle="1" w:styleId="xl68">
    <w:name w:val="xl68"/>
    <w:basedOn w:val="a"/>
    <w:rsid w:val="00DB2505"/>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DB2505"/>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DB2505"/>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DB2505"/>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DB2505"/>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DB2505"/>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DB2505"/>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DB2505"/>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DB250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DB2505"/>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DB2505"/>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DB2505"/>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DB2505"/>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DB250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DB2505"/>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DB25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DB250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DB250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DB2505"/>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DB250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DB2505"/>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DB25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DB25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DB25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DB25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DB25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DB250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DB250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DB2505"/>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DB2505"/>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DB250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DB2505"/>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DB250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DB2505"/>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DB2505"/>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DB2505"/>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DB25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DB25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DB25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DB2505"/>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DB25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DB25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19345</Words>
  <Characters>110272</Characters>
  <Application>Microsoft Office Word</Application>
  <DocSecurity>0</DocSecurity>
  <Lines>918</Lines>
  <Paragraphs>258</Paragraphs>
  <ScaleCrop>false</ScaleCrop>
  <Company/>
  <LinksUpToDate>false</LinksUpToDate>
  <CharactersWithSpaces>129359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2018-10-17T10:49:00Z</dcterms:created>
  <dcterms:modified xsi:type="dcterms:W3CDTF">2018-10-18T11:03:00Z</dcterms:modified>
</cp:coreProperties>
</file>